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E3D7">
      <w:pPr>
        <w:ind w:right="320" w:rightChars="100"/>
        <w:jc w:val="both"/>
        <w:rPr>
          <w:rFonts w:hint="default" w:eastAsia="宋体" w:cs="Times New Roman"/>
          <w:b/>
          <w:bCs/>
          <w:lang w:val="en-US" w:eastAsia="zh-CN"/>
        </w:rPr>
      </w:pPr>
      <w:bookmarkStart w:id="0" w:name="OLE_LINK2"/>
      <w:r>
        <w:rPr>
          <w:rFonts w:hint="eastAsia" w:eastAsia="宋体" w:cs="Times New Roman"/>
          <w:b/>
          <w:bCs/>
          <w:lang w:val="en-US" w:eastAsia="zh-CN"/>
        </w:rPr>
        <w:t xml:space="preserve">附件2 </w:t>
      </w:r>
    </w:p>
    <w:p w14:paraId="4C2E0F93">
      <w:pPr>
        <w:ind w:left="320" w:leftChars="100" w:right="320" w:rightChars="100"/>
        <w:jc w:val="center"/>
        <w:rPr>
          <w:rFonts w:eastAsia="宋体" w:cs="Times New Roman"/>
          <w:b/>
          <w:bCs/>
        </w:rPr>
      </w:pPr>
      <w:r>
        <w:rPr>
          <w:rFonts w:eastAsia="宋体" w:cs="Times New Roman"/>
          <w:b/>
          <w:bCs/>
        </w:rPr>
        <w:t>中山大学</w:t>
      </w:r>
      <w:bookmarkEnd w:id="0"/>
      <w:r>
        <w:rPr>
          <w:rFonts w:eastAsia="宋体" w:cs="Times New Roman"/>
          <w:b/>
          <w:bCs/>
        </w:rPr>
        <w:t>环境科学与工程学院2026年以“申请-考核”制招收博士研究生综合考核安排</w:t>
      </w:r>
    </w:p>
    <w:p w14:paraId="2ED65743">
      <w:pPr>
        <w:rPr>
          <w:rFonts w:eastAsia="宋体" w:cs="Times New Roman"/>
          <w:b/>
          <w:bCs/>
          <w:sz w:val="21"/>
          <w:szCs w:val="21"/>
        </w:rPr>
      </w:pPr>
      <w:bookmarkStart w:id="1" w:name="OLE_LINK3"/>
      <w:r>
        <w:rPr>
          <w:rFonts w:eastAsia="宋体" w:cs="Times New Roman"/>
          <w:b/>
          <w:bCs/>
          <w:sz w:val="21"/>
          <w:szCs w:val="21"/>
        </w:rPr>
        <w:t>一、报到</w:t>
      </w:r>
    </w:p>
    <w:bookmarkEnd w:id="1"/>
    <w:p w14:paraId="0FFD306B">
      <w:pPr>
        <w:ind w:firstLine="420" w:firstLineChars="200"/>
        <w:rPr>
          <w:rFonts w:eastAsia="宋体" w:cs="Times New Roman"/>
          <w:sz w:val="21"/>
          <w:szCs w:val="21"/>
        </w:rPr>
      </w:pPr>
      <w:bookmarkStart w:id="2" w:name="OLE_LINK4"/>
      <w:r>
        <w:rPr>
          <w:rFonts w:eastAsia="宋体" w:cs="Times New Roman"/>
          <w:sz w:val="21"/>
          <w:szCs w:val="21"/>
        </w:rPr>
        <w:t>通过资格遴选的考生，请按照指定的报到时间、报到地点进行报到</w:t>
      </w:r>
      <w:r>
        <w:rPr>
          <w:rFonts w:hint="eastAsia" w:eastAsia="宋体" w:cs="Times New Roman"/>
          <w:sz w:val="21"/>
          <w:szCs w:val="21"/>
          <w:lang w:eastAsia="zh-CN"/>
        </w:rPr>
        <w:t>（</w:t>
      </w:r>
      <w:r>
        <w:rPr>
          <w:rFonts w:hint="eastAsia" w:eastAsia="宋体" w:cs="Times New Roman"/>
          <w:sz w:val="21"/>
          <w:szCs w:val="21"/>
          <w:lang w:val="en-US" w:eastAsia="zh-CN"/>
        </w:rPr>
        <w:t>以后续通知为准</w:t>
      </w:r>
      <w:r>
        <w:rPr>
          <w:rFonts w:hint="eastAsia" w:eastAsia="宋体" w:cs="Times New Roman"/>
          <w:sz w:val="21"/>
          <w:szCs w:val="21"/>
          <w:lang w:eastAsia="zh-CN"/>
        </w:rPr>
        <w:t>）</w:t>
      </w:r>
      <w:r>
        <w:rPr>
          <w:rFonts w:eastAsia="宋体" w:cs="Times New Roman"/>
          <w:sz w:val="21"/>
          <w:szCs w:val="21"/>
        </w:rPr>
        <w:t>。</w:t>
      </w:r>
      <w:r>
        <w:rPr>
          <w:rFonts w:hint="eastAsia" w:eastAsia="宋体" w:cs="Times New Roman"/>
          <w:b/>
          <w:bCs/>
          <w:sz w:val="21"/>
          <w:szCs w:val="21"/>
          <w:u w:val="single"/>
        </w:rPr>
        <w:t>学院地址是广州大学城外环东路132号中山大学东校园环境科学与工程学院。</w:t>
      </w:r>
      <w:r>
        <w:rPr>
          <w:rFonts w:eastAsia="宋体" w:cs="Times New Roman"/>
          <w:sz w:val="21"/>
          <w:szCs w:val="21"/>
        </w:rPr>
        <w:t>报到时须携带以下证件材料供核查，验证合格者方可参加面试综合考核环节：</w:t>
      </w:r>
    </w:p>
    <w:bookmarkEnd w:id="2"/>
    <w:p w14:paraId="1C3C5748">
      <w:pPr>
        <w:ind w:firstLine="422" w:firstLineChars="200"/>
        <w:rPr>
          <w:rFonts w:eastAsia="宋体" w:cs="Times New Roman"/>
          <w:sz w:val="21"/>
          <w:szCs w:val="21"/>
        </w:rPr>
      </w:pPr>
      <w:r>
        <w:rPr>
          <w:rFonts w:eastAsia="宋体" w:cs="Times New Roman"/>
          <w:b/>
          <w:bCs/>
          <w:sz w:val="21"/>
          <w:szCs w:val="21"/>
        </w:rPr>
        <w:t>1</w:t>
      </w:r>
      <w:r>
        <w:rPr>
          <w:rFonts w:hint="eastAsia" w:eastAsia="宋体" w:cs="Times New Roman"/>
          <w:b/>
          <w:bCs/>
          <w:sz w:val="21"/>
          <w:szCs w:val="21"/>
        </w:rPr>
        <w:t xml:space="preserve">. </w:t>
      </w:r>
      <w:r>
        <w:rPr>
          <w:rFonts w:eastAsia="宋体" w:cs="Times New Roman"/>
          <w:b/>
          <w:bCs/>
          <w:sz w:val="21"/>
          <w:szCs w:val="21"/>
        </w:rPr>
        <w:t>身份证原件。</w:t>
      </w:r>
      <w:r>
        <w:rPr>
          <w:rFonts w:eastAsia="宋体" w:cs="Times New Roman"/>
          <w:sz w:val="21"/>
          <w:szCs w:val="21"/>
        </w:rPr>
        <w:t>如果身份证丢失，可用临时身份证（在有效期内）或户籍所在地派出所开具的户籍证明（贴有本人近期一寸免冠照片、盖骑缝章）。曾经更改过姓名或身份证号的考生，需提供户口本或公安局开具的证明。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14:paraId="71D47E19">
      <w:pPr>
        <w:ind w:firstLine="422" w:firstLineChars="200"/>
        <w:rPr>
          <w:rFonts w:eastAsia="宋体" w:cs="Times New Roman"/>
          <w:sz w:val="21"/>
          <w:szCs w:val="21"/>
        </w:rPr>
      </w:pPr>
      <w:r>
        <w:rPr>
          <w:rFonts w:eastAsia="宋体" w:cs="Times New Roman"/>
          <w:b/>
          <w:bCs/>
          <w:sz w:val="21"/>
          <w:szCs w:val="21"/>
        </w:rPr>
        <w:t>2</w:t>
      </w:r>
      <w:r>
        <w:rPr>
          <w:rFonts w:hint="eastAsia" w:eastAsia="宋体" w:cs="Times New Roman"/>
          <w:b/>
          <w:bCs/>
          <w:sz w:val="21"/>
          <w:szCs w:val="21"/>
        </w:rPr>
        <w:t xml:space="preserve">. </w:t>
      </w:r>
      <w:r>
        <w:rPr>
          <w:rFonts w:eastAsia="宋体" w:cs="Times New Roman"/>
          <w:b/>
          <w:bCs/>
          <w:sz w:val="21"/>
          <w:szCs w:val="21"/>
        </w:rPr>
        <w:t>往届生出示毕业证及学位证原件。</w:t>
      </w:r>
      <w:r>
        <w:rPr>
          <w:rFonts w:eastAsia="宋体" w:cs="Times New Roman"/>
          <w:sz w:val="21"/>
          <w:szCs w:val="21"/>
        </w:rPr>
        <w:t>持境外学历证书报考者，须出示教育部留学服务中心认证报告原件。</w:t>
      </w:r>
    </w:p>
    <w:p w14:paraId="6C7BF0BF">
      <w:pPr>
        <w:ind w:firstLine="422" w:firstLineChars="200"/>
        <w:rPr>
          <w:rFonts w:eastAsia="宋体" w:cs="Times New Roman"/>
          <w:sz w:val="21"/>
          <w:szCs w:val="21"/>
        </w:rPr>
      </w:pPr>
      <w:r>
        <w:rPr>
          <w:rFonts w:hint="eastAsia" w:eastAsia="宋体" w:cs="Times New Roman"/>
          <w:b/>
          <w:bCs/>
          <w:sz w:val="21"/>
          <w:szCs w:val="21"/>
        </w:rPr>
        <w:t xml:space="preserve">3. </w:t>
      </w:r>
      <w:r>
        <w:rPr>
          <w:rFonts w:eastAsia="宋体" w:cs="Times New Roman"/>
          <w:b/>
          <w:bCs/>
          <w:sz w:val="21"/>
          <w:szCs w:val="21"/>
        </w:rPr>
        <w:t>应届生出示学生证</w:t>
      </w:r>
      <w:r>
        <w:rPr>
          <w:rFonts w:eastAsia="宋体" w:cs="Times New Roman"/>
          <w:sz w:val="21"/>
          <w:szCs w:val="21"/>
        </w:rPr>
        <w:t>或《教育部学籍在线验证报告》或学校开具的在读证明原件。</w:t>
      </w:r>
    </w:p>
    <w:p w14:paraId="4232A261">
      <w:pPr>
        <w:ind w:firstLine="422" w:firstLineChars="200"/>
        <w:rPr>
          <w:rFonts w:hint="default" w:eastAsia="宋体" w:cs="Times New Roman"/>
          <w:sz w:val="21"/>
          <w:szCs w:val="21"/>
          <w:u w:val="none"/>
          <w:lang w:val="en-US" w:eastAsia="zh-CN"/>
        </w:rPr>
      </w:pPr>
      <w:r>
        <w:rPr>
          <w:rFonts w:eastAsia="宋体" w:cs="Times New Roman"/>
          <w:b/>
          <w:bCs/>
          <w:color w:val="C00000"/>
          <w:sz w:val="21"/>
          <w:szCs w:val="21"/>
          <w:u w:val="none"/>
        </w:rPr>
        <w:t>逾期未报到者视为自动放弃考核资格。未携带材料或不合规者取消考核资格。</w:t>
      </w:r>
      <w:r>
        <w:rPr>
          <w:rFonts w:hint="eastAsia" w:eastAsia="宋体" w:cs="Times New Roman"/>
          <w:b/>
          <w:bCs/>
          <w:color w:val="C00000"/>
          <w:sz w:val="21"/>
          <w:szCs w:val="21"/>
          <w:u w:val="none"/>
          <w:lang w:val="en-US" w:eastAsia="zh-CN"/>
        </w:rPr>
        <w:t>入校由学院报备。</w:t>
      </w:r>
    </w:p>
    <w:p w14:paraId="5735210E">
      <w:pPr>
        <w:rPr>
          <w:rFonts w:eastAsia="宋体" w:cs="Times New Roman"/>
          <w:color w:val="EE0000"/>
          <w:sz w:val="21"/>
          <w:szCs w:val="21"/>
          <w:u w:val="single"/>
        </w:rPr>
      </w:pPr>
    </w:p>
    <w:p w14:paraId="1A387226">
      <w:pPr>
        <w:rPr>
          <w:rFonts w:eastAsia="宋体" w:cs="Times New Roman"/>
          <w:b/>
          <w:bCs/>
          <w:sz w:val="21"/>
          <w:szCs w:val="21"/>
        </w:rPr>
      </w:pPr>
      <w:r>
        <w:rPr>
          <w:rFonts w:eastAsia="宋体" w:cs="Times New Roman"/>
          <w:b/>
          <w:bCs/>
          <w:sz w:val="21"/>
          <w:szCs w:val="21"/>
        </w:rPr>
        <w:t>二、提交考核PPT</w:t>
      </w:r>
    </w:p>
    <w:p w14:paraId="20485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="宋体" w:cs="Times New Roman"/>
          <w:sz w:val="21"/>
          <w:szCs w:val="21"/>
          <w:lang w:val="en-US" w:eastAsia="zh-CN"/>
        </w:rPr>
      </w:pPr>
      <w:r>
        <w:rPr>
          <w:rFonts w:eastAsia="宋体" w:cs="Times New Roman"/>
          <w:sz w:val="21"/>
          <w:szCs w:val="21"/>
        </w:rPr>
        <w:t>每位考生综合考核时间不少于60分钟，其中PPT陈述20分钟左右。请各位考生将展示PPT提交至</w:t>
      </w:r>
      <w:r>
        <w:rPr>
          <w:rFonts w:hint="eastAsia" w:eastAsia="宋体" w:cs="Times New Roman"/>
          <w:sz w:val="21"/>
          <w:szCs w:val="21"/>
          <w:lang w:val="en-US" w:eastAsia="zh-CN"/>
        </w:rPr>
        <w:t>zhengjy93@mail.sysu.edu.cn。</w:t>
      </w:r>
      <w:r>
        <w:rPr>
          <w:rFonts w:eastAsia="宋体" w:cs="Times New Roman"/>
          <w:sz w:val="21"/>
          <w:szCs w:val="21"/>
        </w:rPr>
        <w:t>文件命名格式：考生姓名+</w:t>
      </w:r>
      <w:r>
        <w:rPr>
          <w:rFonts w:hint="eastAsia" w:eastAsia="宋体" w:cs="Times New Roman"/>
          <w:sz w:val="21"/>
          <w:szCs w:val="21"/>
        </w:rPr>
        <w:t>报考专业+</w:t>
      </w:r>
      <w:r>
        <w:rPr>
          <w:rFonts w:eastAsia="宋体" w:cs="Times New Roman"/>
          <w:sz w:val="21"/>
          <w:szCs w:val="21"/>
        </w:rPr>
        <w:t>报考导师姓名</w:t>
      </w:r>
      <w:r>
        <w:rPr>
          <w:rFonts w:hint="eastAsia" w:eastAsia="宋体" w:cs="Times New Roman"/>
          <w:sz w:val="21"/>
          <w:szCs w:val="21"/>
          <w:lang w:eastAsia="zh-CN"/>
        </w:rPr>
        <w:t>，</w:t>
      </w:r>
      <w:r>
        <w:rPr>
          <w:rFonts w:hint="eastAsia" w:eastAsia="宋体" w:cs="Times New Roman"/>
          <w:sz w:val="21"/>
          <w:szCs w:val="21"/>
          <w:lang w:val="en-US" w:eastAsia="zh-CN"/>
        </w:rPr>
        <w:t>截止提交时间：2026年5月18日20:00。</w:t>
      </w:r>
      <w:bookmarkStart w:id="3" w:name="_GoBack"/>
      <w:bookmarkEnd w:id="3"/>
    </w:p>
    <w:p w14:paraId="77E07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eastAsia="宋体" w:cs="Times New Roman"/>
          <w:b/>
          <w:bCs/>
          <w:color w:val="C00000"/>
          <w:sz w:val="21"/>
          <w:szCs w:val="21"/>
          <w:u w:val="none"/>
        </w:rPr>
      </w:pPr>
      <w:r>
        <w:rPr>
          <w:rFonts w:eastAsia="宋体" w:cs="Times New Roman"/>
          <w:b/>
          <w:bCs/>
          <w:color w:val="C00000"/>
          <w:sz w:val="21"/>
          <w:szCs w:val="21"/>
          <w:u w:val="none"/>
        </w:rPr>
        <w:t>材料上传截止后，所有内容均不接受任何形式的修改调整；考核所用PPT将由面试秘书统一拷贝至考场设备，供现场使用。</w:t>
      </w:r>
    </w:p>
    <w:p w14:paraId="326134BC">
      <w:pPr>
        <w:rPr>
          <w:rFonts w:eastAsia="宋体" w:cs="Times New Roman"/>
          <w:b/>
          <w:bCs/>
          <w:color w:val="C00000"/>
          <w:sz w:val="21"/>
          <w:szCs w:val="21"/>
          <w:u w:val="single"/>
        </w:rPr>
      </w:pPr>
    </w:p>
    <w:p w14:paraId="52388B47">
      <w:pPr>
        <w:rPr>
          <w:rFonts w:eastAsia="宋体" w:cs="Times New Roman"/>
          <w:b/>
          <w:bCs/>
          <w:sz w:val="21"/>
          <w:szCs w:val="21"/>
        </w:rPr>
      </w:pPr>
      <w:r>
        <w:rPr>
          <w:rFonts w:hint="eastAsia" w:eastAsia="宋体" w:cs="Times New Roman"/>
          <w:b/>
          <w:bCs/>
          <w:sz w:val="21"/>
          <w:szCs w:val="21"/>
        </w:rPr>
        <w:t>三</w:t>
      </w:r>
      <w:r>
        <w:rPr>
          <w:rFonts w:eastAsia="宋体" w:cs="Times New Roman"/>
          <w:b/>
          <w:bCs/>
          <w:sz w:val="21"/>
          <w:szCs w:val="21"/>
        </w:rPr>
        <w:t>、</w:t>
      </w:r>
      <w:r>
        <w:rPr>
          <w:rFonts w:hint="eastAsia" w:eastAsia="宋体" w:cs="Times New Roman"/>
          <w:b/>
          <w:bCs/>
          <w:sz w:val="21"/>
          <w:szCs w:val="21"/>
        </w:rPr>
        <w:t>考核</w:t>
      </w:r>
    </w:p>
    <w:p w14:paraId="3DB70B8C">
      <w:pPr>
        <w:ind w:firstLine="420" w:firstLineChars="200"/>
        <w:rPr>
          <w:rFonts w:eastAsia="宋体" w:cs="Times New Roman"/>
          <w:sz w:val="21"/>
          <w:szCs w:val="21"/>
        </w:rPr>
      </w:pPr>
      <w:r>
        <w:rPr>
          <w:rFonts w:hint="eastAsia" w:eastAsia="宋体" w:cs="Times New Roman"/>
          <w:sz w:val="21"/>
          <w:szCs w:val="21"/>
        </w:rPr>
        <w:t>本次学院综合考核分组进行，面试顺序通过抽签决定。面试抽签将通过邮件发送。考生报到后留在报到教室候考，期间保持安静，不交流考试情况。考生根据面试顺序逐个进入考场，进行面试。</w:t>
      </w:r>
    </w:p>
    <w:p w14:paraId="16136CE3">
      <w:pPr>
        <w:ind w:firstLine="420" w:firstLineChars="200"/>
        <w:rPr>
          <w:rFonts w:hint="eastAsia" w:eastAsia="宋体" w:cs="Times New Roman"/>
          <w:sz w:val="21"/>
          <w:szCs w:val="21"/>
        </w:rPr>
      </w:pPr>
      <w:r>
        <w:rPr>
          <w:rFonts w:hint="eastAsia" w:eastAsia="宋体" w:cs="Times New Roman"/>
          <w:sz w:val="21"/>
          <w:szCs w:val="21"/>
        </w:rPr>
        <w:t>面试采取教师提问专业知识和专业英语，考生当场回答的方式进行。必要时，考核教师可就相关问题进一步提问。考核结束后，考生可自行离开。</w:t>
      </w:r>
    </w:p>
    <w:p w14:paraId="6225A8C5">
      <w:pPr>
        <w:ind w:firstLine="420" w:firstLineChars="200"/>
        <w:rPr>
          <w:rFonts w:eastAsia="宋体" w:cs="Times New Roman"/>
          <w:sz w:val="22"/>
          <w:szCs w:val="22"/>
        </w:rPr>
      </w:pPr>
      <w:r>
        <w:rPr>
          <w:rFonts w:eastAsia="宋体" w:cs="Times New Roman"/>
          <w:sz w:val="21"/>
          <w:szCs w:val="21"/>
        </w:rPr>
        <w:t>其他未尽事宜请参考《</w:t>
      </w:r>
      <w:r>
        <w:rPr>
          <w:rFonts w:hint="eastAsia" w:eastAsia="宋体" w:cs="Times New Roman"/>
          <w:sz w:val="21"/>
          <w:szCs w:val="21"/>
        </w:rPr>
        <w:t>中山大学环境科学与工程学院2026年博士研究生招生简章</w:t>
      </w:r>
      <w:r>
        <w:rPr>
          <w:rFonts w:eastAsia="宋体" w:cs="Times New Roman"/>
          <w:sz w:val="21"/>
          <w:szCs w:val="21"/>
        </w:rPr>
        <w:t>》和学校当年博士研究生招生文件。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4A"/>
    <w:rsid w:val="000B0207"/>
    <w:rsid w:val="00107B81"/>
    <w:rsid w:val="0018274A"/>
    <w:rsid w:val="0029452C"/>
    <w:rsid w:val="002A68CE"/>
    <w:rsid w:val="00624D69"/>
    <w:rsid w:val="00734AD0"/>
    <w:rsid w:val="00753902"/>
    <w:rsid w:val="009843B1"/>
    <w:rsid w:val="00C66477"/>
    <w:rsid w:val="00C94216"/>
    <w:rsid w:val="00CF5B86"/>
    <w:rsid w:val="00DD45A9"/>
    <w:rsid w:val="00F612CF"/>
    <w:rsid w:val="1AB84615"/>
    <w:rsid w:val="20E2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outlineLvl w:val="0"/>
    </w:pPr>
    <w:rPr>
      <w:rFonts w:eastAsia="黑体" w:asciiTheme="majorHAnsi" w:hAnsiTheme="majorHAnsi" w:cstheme="majorBidi"/>
      <w:color w:val="000000" w:themeColor="text1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/>
      <w:color w:val="000000" w:themeColor="text1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eastAsia="黑体" w:asciiTheme="majorHAnsi" w:hAnsiTheme="majorHAnsi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8">
    <w:name w:val="标题 2 字符"/>
    <w:basedOn w:val="16"/>
    <w:link w:val="3"/>
    <w:semiHidden/>
    <w:uiPriority w:val="9"/>
    <w:rPr>
      <w:rFonts w:eastAsia="楷体_GB2312" w:asciiTheme="majorHAnsi" w:hAnsiTheme="majorHAnsi" w:cstheme="majorBidi"/>
      <w:b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paragraph" w:customStyle="1" w:styleId="19">
    <w:name w:val="标题3"/>
    <w:basedOn w:val="2"/>
    <w:link w:val="20"/>
    <w:autoRedefine/>
    <w:qFormat/>
    <w:uiPriority w:val="0"/>
    <w:rPr>
      <w:rFonts w:eastAsia="仿宋_GB2312"/>
      <w:b/>
    </w:rPr>
  </w:style>
  <w:style w:type="character" w:customStyle="1" w:styleId="20">
    <w:name w:val="标题3 字符"/>
    <w:basedOn w:val="17"/>
    <w:link w:val="19"/>
    <w:uiPriority w:val="0"/>
    <w:rPr>
      <w:rFonts w:eastAsia="仿宋_GB2312" w:asciiTheme="majorHAnsi" w:hAnsiTheme="majorHAnsi" w:cstheme="majorBidi"/>
      <w:b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21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5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uiPriority w:val="29"/>
    <w:rPr>
      <w:rFonts w:ascii="Times New Roman" w:hAnsi="Times New Roman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uiPriority w:val="30"/>
    <w:rPr>
      <w:rFonts w:ascii="Times New Roman" w:hAnsi="Times New Roman" w:eastAsia="仿宋_GB2312"/>
      <w:i/>
      <w:iCs/>
      <w:color w:val="104862" w:themeColor="accent1" w:themeShade="BF"/>
      <w:sz w:val="32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6"/>
    <w:link w:val="12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8">
    <w:name w:val="页脚 字符"/>
    <w:basedOn w:val="16"/>
    <w:link w:val="11"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769</Characters>
  <Lines>6</Lines>
  <Paragraphs>1</Paragraphs>
  <TotalTime>31</TotalTime>
  <ScaleCrop>false</ScaleCrop>
  <LinksUpToDate>false</LinksUpToDate>
  <CharactersWithSpaces>773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2025-12-19T06:08:00Z</dcterms:created>
  <dc:creator>锦怡 郑</dc:creator>
  <cp:lastModifiedBy>郑</cp:lastModifiedBy>
  <cp:lastPrinted>2025-12-19T10:13:00Z</cp:lastPrinted>
  <dcterms:modified xsi:type="dcterms:W3CDTF">2026-05-14T08:23:47Z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eyJoZGlkIjoiZjFmMDU1NTVhYjJlMjlkNGM0MTU5NjA3MzdjZmIxZTkiLCJ1c2VySWQiOiIyNDg0NjExNDYifQ==</vt:lpwstr>
  </property>
  <property fmtid="{D5CDD505-2E9C-101B-9397-08002B2CF9AE}" pid="3" name="KSOProductBuildVer">
    <vt:lpwstr>2052-12.1.0.25860</vt:lpwstr>
  </property>
  <property fmtid="{D5CDD505-2E9C-101B-9397-08002B2CF9AE}" pid="4" name="ICV">
    <vt:lpwstr>BAA08EA90F214535935F68CCA4B60A80_12</vt:lpwstr>
  </property>
</Properties>
</file>